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3C" w:rsidRDefault="00D93F3C" w:rsidP="00D93F3C">
      <w:pPr>
        <w:pStyle w:val="Brezrazmikov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OBR 13/3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Naročnik: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93F3C" w:rsidRDefault="00D93F3C" w:rsidP="00D93F3C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D93F3C" w:rsidRDefault="00D93F3C" w:rsidP="00D93F3C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D93F3C" w:rsidRDefault="00D93F3C" w:rsidP="00D93F3C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JAVNEGA NAROČILA: SUKCESIVNA DOBAVA ŽIVIL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SKLOP: MLEKO IN MLEČNI IZDELKI</w:t>
      </w:r>
    </w:p>
    <w:p w:rsidR="00D93F3C" w:rsidRDefault="00D93F3C" w:rsidP="00D93F3C">
      <w:pPr>
        <w:pStyle w:val="Brezrazmikov1"/>
        <w:rPr>
          <w:rFonts w:ascii="Times New Roman" w:hAnsi="Times New Roman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56"/>
        <w:gridCol w:w="1134"/>
        <w:gridCol w:w="850"/>
        <w:gridCol w:w="1561"/>
        <w:gridCol w:w="1560"/>
        <w:gridCol w:w="1134"/>
        <w:gridCol w:w="1560"/>
        <w:gridCol w:w="1844"/>
      </w:tblGrid>
      <w:tr w:rsidR="007605BB" w:rsidTr="007605BB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05BB" w:rsidRDefault="007605BB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7605BB" w:rsidRDefault="007605BB" w:rsidP="0067641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05BB" w:rsidRDefault="007605BB" w:rsidP="0038111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E43E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 w:rsidP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C" w:rsidRDefault="00AE43E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 w:rsidP="008D62E8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Jogurt sadni </w:t>
            </w:r>
            <w:smartTag w:uri="urn:schemas-microsoft-com:office:smarttags" w:element="metricconverter">
              <w:smartTagPr>
                <w:attr w:name="ProductID" w:val="3,2 mm"/>
              </w:smartTagPr>
              <w:r>
                <w:rPr>
                  <w:sz w:val="24"/>
                  <w:szCs w:val="24"/>
                </w:rPr>
                <w:t>3,2 mm</w:t>
              </w:r>
            </w:smartTag>
            <w:r>
              <w:rPr>
                <w:sz w:val="24"/>
                <w:szCs w:val="2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18 l"/>
              </w:smartTagPr>
              <w:r>
                <w:rPr>
                  <w:sz w:val="24"/>
                  <w:szCs w:val="24"/>
                </w:rPr>
                <w:t>0,18 l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Jogurt navadni 0,18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Jogurt </w:t>
            </w:r>
            <w:proofErr w:type="spellStart"/>
            <w:r>
              <w:rPr>
                <w:sz w:val="24"/>
                <w:szCs w:val="24"/>
              </w:rPr>
              <w:t>probiotični</w:t>
            </w:r>
            <w:proofErr w:type="spellEnd"/>
            <w:r>
              <w:rPr>
                <w:sz w:val="24"/>
                <w:szCs w:val="24"/>
              </w:rPr>
              <w:t xml:space="preserve"> pinjenec  sadni 0,22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Kisla smetana 20% mm 1 /1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0D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Kisla smetana 180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Margarina za namaz /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4"/>
                  <w:szCs w:val="24"/>
                </w:rPr>
                <w:t>500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447AB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 rezina 30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44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Mleko čokoladno / </w:t>
            </w:r>
            <w:smartTag w:uri="urn:schemas-microsoft-com:office:smarttags" w:element="metricconverter">
              <w:smartTagPr>
                <w:attr w:name="ProductID" w:val="0,20 l"/>
              </w:smartTagPr>
              <w:r>
                <w:rPr>
                  <w:sz w:val="24"/>
                  <w:szCs w:val="24"/>
                </w:rPr>
                <w:t>0,20 l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Mleko sveže 3,5 mm, </w:t>
            </w:r>
            <w:proofErr w:type="spellStart"/>
            <w:r>
              <w:rPr>
                <w:sz w:val="24"/>
                <w:szCs w:val="24"/>
              </w:rPr>
              <w:t>paster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rinfuza</w:t>
            </w:r>
            <w:proofErr w:type="spellEnd"/>
            <w:r>
              <w:rPr>
                <w:sz w:val="24"/>
                <w:szCs w:val="24"/>
              </w:rPr>
              <w:t>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trajno 1,5 %mm /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2C730D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sveže 1,5 mm, </w:t>
            </w:r>
            <w:proofErr w:type="spellStart"/>
            <w:r>
              <w:rPr>
                <w:sz w:val="24"/>
                <w:szCs w:val="24"/>
              </w:rPr>
              <w:t>paster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rinfuza</w:t>
            </w:r>
            <w:proofErr w:type="spellEnd"/>
            <w:r>
              <w:rPr>
                <w:sz w:val="24"/>
                <w:szCs w:val="24"/>
              </w:rPr>
              <w:t>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2C730D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trajno 3,5 %mm / 0,20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05BB" w:rsidTr="00DE5CE0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 količina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05BB" w:rsidRDefault="007605BB" w:rsidP="00DE5CE0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Mozzarela</w:t>
            </w:r>
            <w:proofErr w:type="spellEnd"/>
            <w:r>
              <w:rPr>
                <w:sz w:val="24"/>
                <w:szCs w:val="24"/>
              </w:rPr>
              <w:t xml:space="preserve">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0D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Mozzarela</w:t>
            </w:r>
            <w:proofErr w:type="spellEnd"/>
            <w:r>
              <w:rPr>
                <w:sz w:val="24"/>
                <w:szCs w:val="24"/>
              </w:rPr>
              <w:t xml:space="preserve">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2E8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Parmezan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8" w:rsidRDefault="008D62E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Puding mlečni čokolada/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sz w:val="24"/>
                  <w:szCs w:val="24"/>
                </w:rPr>
                <w:t>125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3F3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Puding s smetano / v lončkih po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sz w:val="24"/>
                  <w:szCs w:val="24"/>
                </w:rPr>
                <w:t>200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0D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edamec 1 kg narezan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0D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</w:t>
            </w:r>
            <w:proofErr w:type="spellStart"/>
            <w:r>
              <w:rPr>
                <w:sz w:val="24"/>
                <w:szCs w:val="24"/>
              </w:rPr>
              <w:t>gauda</w:t>
            </w:r>
            <w:proofErr w:type="spellEnd"/>
            <w:r>
              <w:rPr>
                <w:sz w:val="24"/>
                <w:szCs w:val="24"/>
              </w:rPr>
              <w:t xml:space="preserve"> 1 kg narezan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sir / nariban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6</w:t>
            </w:r>
            <w:r w:rsidR="00D93F3C">
              <w:rPr>
                <w:b/>
                <w:spacing w:val="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Sir mehki 45 % mm /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4"/>
                  <w:szCs w:val="24"/>
                </w:rPr>
                <w:t>2 kg v kosu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Sir mehki 45% / narezan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Sirni namaz 2,5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Sirni namazi z zelišči 150g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Sirni namaz natur 150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Skuta s sadjem 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 w:rsidP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Skuta navadna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 w:rsidR="000E2820">
              <w:rPr>
                <w:b/>
                <w:spacing w:val="8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730D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Smetana za kuhanje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spacing w:line="276" w:lineRule="auto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D" w:rsidRDefault="002C730D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 w:rsidP="008D62E8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Smetana </w:t>
            </w:r>
            <w:r w:rsidR="008D62E8">
              <w:rPr>
                <w:sz w:val="24"/>
                <w:szCs w:val="24"/>
              </w:rPr>
              <w:t>za stepanje 33 %</w:t>
            </w:r>
            <w:r>
              <w:rPr>
                <w:sz w:val="24"/>
                <w:szCs w:val="2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  <w:szCs w:val="24"/>
                </w:rPr>
                <w:t>1 l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2C730D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Surovo maslo 1. kvaliteta/ v kosu 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4"/>
                  <w:szCs w:val="24"/>
                </w:rPr>
                <w:t>250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0251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 w:rsidP="00D93F3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Topljeni sir / v okrogli škatli / 8 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8D62E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93F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spacing w:line="276" w:lineRule="auto"/>
              <w:rPr>
                <w:rFonts w:eastAsia="Calibri"/>
                <w:spacing w:val="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škatla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3F3C" w:rsidTr="008D62E8">
        <w:tc>
          <w:tcPr>
            <w:tcW w:w="1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Default="00D93F3C">
            <w:pPr>
              <w:pStyle w:val="Brezrazmikov1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Default="00D93F3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5F0295" w:rsidRDefault="005F0295" w:rsidP="00D93F3C">
      <w:pPr>
        <w:pStyle w:val="Brezrazmikov1"/>
        <w:rPr>
          <w:rFonts w:ascii="Times New Roman" w:hAnsi="Times New Roman"/>
          <w:b/>
        </w:rPr>
      </w:pPr>
    </w:p>
    <w:p w:rsidR="005F0295" w:rsidRDefault="005F0295" w:rsidP="00D93F3C">
      <w:pPr>
        <w:pStyle w:val="Brezrazmikov1"/>
        <w:rPr>
          <w:rFonts w:ascii="Times New Roman" w:hAnsi="Times New Roman"/>
          <w:b/>
        </w:rPr>
      </w:pPr>
    </w:p>
    <w:p w:rsidR="005F0295" w:rsidRDefault="005F0295" w:rsidP="00D93F3C">
      <w:pPr>
        <w:pStyle w:val="Brezrazmikov1"/>
        <w:rPr>
          <w:rFonts w:ascii="Times New Roman" w:hAnsi="Times New Roman"/>
          <w:b/>
        </w:rPr>
      </w:pPr>
    </w:p>
    <w:p w:rsidR="005F0295" w:rsidRDefault="005F0295" w:rsidP="00D93F3C">
      <w:pPr>
        <w:pStyle w:val="Brezrazmikov1"/>
        <w:rPr>
          <w:rFonts w:ascii="Times New Roman" w:hAnsi="Times New Roman"/>
          <w:b/>
        </w:rPr>
      </w:pPr>
    </w:p>
    <w:p w:rsidR="005F0295" w:rsidRDefault="005F0295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Posebni pogoji: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Zaželeno je, da je blago slovenskega proizvajalca.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8447AB" w:rsidRDefault="008447AB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D93F3C" w:rsidRDefault="00D93F3C" w:rsidP="00D93F3C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D93F3C" w:rsidRDefault="00D93F3C" w:rsidP="00D93F3C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</w:p>
    <w:p w:rsidR="00D93F3C" w:rsidRDefault="00D93F3C" w:rsidP="00D93F3C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D93F3C" w:rsidRDefault="00D93F3C" w:rsidP="00D93F3C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blaga v predračunu so za eno leto.</w:t>
      </w:r>
    </w:p>
    <w:p w:rsidR="00D93F3C" w:rsidRDefault="00D93F3C" w:rsidP="00D93F3C">
      <w:pPr>
        <w:pStyle w:val="Brezrazmikov1"/>
        <w:rPr>
          <w:rFonts w:ascii="Times New Roman" w:hAnsi="Times New Roman"/>
        </w:rPr>
      </w:pPr>
    </w:p>
    <w:p w:rsidR="00D93F3C" w:rsidRDefault="00D93F3C" w:rsidP="00D93F3C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  <w:r>
        <w:rPr>
          <w:rFonts w:ascii="Times New Roman" w:hAnsi="Times New Roman"/>
        </w:rPr>
        <w:tab/>
      </w:r>
    </w:p>
    <w:p w:rsidR="00D93F3C" w:rsidRDefault="00D93F3C" w:rsidP="00D93F3C">
      <w:pPr>
        <w:spacing w:after="100"/>
        <w:rPr>
          <w:rFonts w:ascii="Arial" w:hAnsi="Arial"/>
        </w:rPr>
      </w:pPr>
    </w:p>
    <w:sectPr w:rsidR="00D93F3C" w:rsidSect="00407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AE" w:rsidRDefault="00050BAE" w:rsidP="00050BAE">
      <w:r>
        <w:separator/>
      </w:r>
    </w:p>
  </w:endnote>
  <w:endnote w:type="continuationSeparator" w:id="0">
    <w:p w:rsidR="00050BAE" w:rsidRDefault="00050BAE" w:rsidP="0005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E" w:rsidRDefault="00050B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50892"/>
      <w:docPartObj>
        <w:docPartGallery w:val="Page Numbers (Bottom of Page)"/>
        <w:docPartUnique/>
      </w:docPartObj>
    </w:sdtPr>
    <w:sdtEndPr/>
    <w:sdtContent>
      <w:p w:rsidR="00F9680C" w:rsidRDefault="00F9680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BB">
          <w:rPr>
            <w:noProof/>
          </w:rPr>
          <w:t>3</w:t>
        </w:r>
        <w:r>
          <w:fldChar w:fldCharType="end"/>
        </w:r>
      </w:p>
    </w:sdtContent>
  </w:sdt>
  <w:p w:rsidR="00050BAE" w:rsidRDefault="00050B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E" w:rsidRDefault="00050B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AE" w:rsidRDefault="00050BAE" w:rsidP="00050BAE">
      <w:r>
        <w:separator/>
      </w:r>
    </w:p>
  </w:footnote>
  <w:footnote w:type="continuationSeparator" w:id="0">
    <w:p w:rsidR="00050BAE" w:rsidRDefault="00050BAE" w:rsidP="0005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E" w:rsidRDefault="00050BA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96"/>
    </w:tblGrid>
    <w:tr w:rsidR="00050BAE" w:rsidRPr="00EF0DFB" w:rsidTr="00DE5CE0">
      <w:tc>
        <w:tcPr>
          <w:tcW w:w="14596" w:type="dxa"/>
          <w:shd w:val="clear" w:color="auto" w:fill="DAEEF3" w:themeFill="accent5" w:themeFillTint="33"/>
        </w:tcPr>
        <w:p w:rsidR="00050BAE" w:rsidRPr="00247092" w:rsidRDefault="00050BAE" w:rsidP="00050BAE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050BAE" w:rsidRPr="00FB40FC" w:rsidRDefault="00050BAE" w:rsidP="00050BAE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050BAE" w:rsidRDefault="00050BA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E" w:rsidRDefault="00050B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502"/>
    <w:multiLevelType w:val="hybridMultilevel"/>
    <w:tmpl w:val="78B2E880"/>
    <w:lvl w:ilvl="0" w:tplc="D898E8C2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68846F68"/>
    <w:multiLevelType w:val="hybridMultilevel"/>
    <w:tmpl w:val="755CC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7765A"/>
    <w:multiLevelType w:val="hybridMultilevel"/>
    <w:tmpl w:val="3524FDF4"/>
    <w:lvl w:ilvl="0" w:tplc="AD1A4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B"/>
    <w:rsid w:val="00025195"/>
    <w:rsid w:val="00050BAE"/>
    <w:rsid w:val="000E2820"/>
    <w:rsid w:val="002751F7"/>
    <w:rsid w:val="002C730D"/>
    <w:rsid w:val="00407FAB"/>
    <w:rsid w:val="005C42A1"/>
    <w:rsid w:val="005F0295"/>
    <w:rsid w:val="007605BB"/>
    <w:rsid w:val="008447AB"/>
    <w:rsid w:val="008D62E8"/>
    <w:rsid w:val="00A02B43"/>
    <w:rsid w:val="00AE43EC"/>
    <w:rsid w:val="00D93F3C"/>
    <w:rsid w:val="00E96895"/>
    <w:rsid w:val="00F414BC"/>
    <w:rsid w:val="00F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EFC9C-2329-4341-82BA-E6A2D33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07FAB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07FAB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7FAB"/>
    <w:rPr>
      <w:rFonts w:ascii="Verdana" w:eastAsia="Times New Roman" w:hAnsi="Verdana" w:cs="Arial"/>
      <w:b/>
      <w:bCs/>
      <w:color w:val="9900CC"/>
      <w:kern w:val="32"/>
      <w:sz w:val="20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407FAB"/>
    <w:rPr>
      <w:rFonts w:ascii="Verdana" w:eastAsia="Times New Roman" w:hAnsi="Verdana" w:cs="Arial"/>
      <w:b/>
      <w:bCs/>
      <w:iCs/>
      <w:color w:val="9933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407FAB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semiHidden/>
    <w:rsid w:val="00407FAB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D93F3C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D93F3C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D93F3C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50B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0BA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0B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0BAE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05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5</cp:revision>
  <dcterms:created xsi:type="dcterms:W3CDTF">2015-11-30T06:37:00Z</dcterms:created>
  <dcterms:modified xsi:type="dcterms:W3CDTF">2015-11-30T07:20:00Z</dcterms:modified>
</cp:coreProperties>
</file>